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5D" w:rsidRDefault="0087635D" w:rsidP="0087635D">
      <w:pPr>
        <w:pStyle w:val="3"/>
      </w:pPr>
      <w:r>
        <w:t>Администрация муниципального образования «Город Астрахань»</w:t>
      </w:r>
    </w:p>
    <w:p w:rsidR="009A20D2" w:rsidRDefault="0087635D" w:rsidP="0087635D">
      <w:pPr>
        <w:pStyle w:val="3"/>
      </w:pPr>
      <w:r>
        <w:t>ПОСТАНОВЛЕНИЕ</w:t>
      </w:r>
      <w:bookmarkStart w:id="0" w:name="_GoBack"/>
      <w:bookmarkEnd w:id="0"/>
    </w:p>
    <w:p w:rsidR="0087635D" w:rsidRDefault="0087635D" w:rsidP="0087635D">
      <w:pPr>
        <w:pStyle w:val="3"/>
      </w:pPr>
      <w:r>
        <w:t>26 мая 2023 года № 96</w:t>
      </w:r>
    </w:p>
    <w:p w:rsidR="0087635D" w:rsidRPr="005D6FBB" w:rsidRDefault="0087635D" w:rsidP="0087635D">
      <w:pPr>
        <w:pStyle w:val="3"/>
        <w:rPr>
          <w:spacing w:val="0"/>
        </w:rPr>
      </w:pPr>
      <w:r w:rsidRPr="005D6FBB">
        <w:rPr>
          <w:spacing w:val="0"/>
        </w:rPr>
        <w:t xml:space="preserve">«О внесении изменений в постановление администрации муниципального </w:t>
      </w:r>
    </w:p>
    <w:p w:rsidR="0087635D" w:rsidRPr="005D6FBB" w:rsidRDefault="0087635D" w:rsidP="0087635D">
      <w:pPr>
        <w:pStyle w:val="3"/>
        <w:rPr>
          <w:spacing w:val="0"/>
        </w:rPr>
      </w:pPr>
      <w:r w:rsidRPr="005D6FBB">
        <w:rPr>
          <w:spacing w:val="0"/>
        </w:rPr>
        <w:t>образования «Город Астрахань» от 14.03.2022 № 47»</w:t>
      </w:r>
    </w:p>
    <w:p w:rsidR="0087635D" w:rsidRDefault="0087635D" w:rsidP="0087635D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 внесении изменений в отдельные законодательные акты Российской Федерации», «Об общих принципах организации местного самоуправления в Российской Федерации», постановлением правительства Астраханской области от 28.09.2021 № 461-П «О Порядке утверждения органами местного самоуправления поселений, городских округов Астраханской области, а на межселенных территориях - органами местного самоуправления муниципальных районов Астраханской области схемы размещения гаражей, являющихся</w:t>
      </w:r>
      <w:proofErr w:type="gramEnd"/>
      <w:r>
        <w:t xml:space="preserve"> </w:t>
      </w:r>
      <w:proofErr w:type="gramStart"/>
      <w:r>
        <w:t>некапитальными сооружениями, стоянки технических или других средств передвижения инвалидов вблизи их места жительства», постановлением администрации муниципального образования «Город Астрахань» от 22.02.2022 № 23 «О порядке использования гражданами земель или земельных участков, находящихся в государственной или муниципальной собственности, для возведения гаражей, являющихся некапитальными сооружениями, либо для стоянки технических или других средств передвижения инвалидов вблизи их места жительства на территории муниципального образования «Город</w:t>
      </w:r>
      <w:proofErr w:type="gramEnd"/>
      <w:r>
        <w:t xml:space="preserve"> Астрахань» ПОСТАНОВЛЯЮ:</w:t>
      </w:r>
    </w:p>
    <w:p w:rsidR="0087635D" w:rsidRDefault="0087635D" w:rsidP="0087635D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14.03.2022 № 47 «Об утверждении схемы размещения гаражей, являющихся некапитальными сооружениями, стоянок технических или других средств передвижения инвалидов вблизи их места жительства на территории муниципального образования «Город Астрахань» с изменениями, внесенными постановлением администрации муниципального образования «Город Астрахань» от 25.10.2022 № 231 (далее - постановление), следующие изменения:</w:t>
      </w:r>
      <w:proofErr w:type="gramEnd"/>
    </w:p>
    <w:p w:rsidR="0087635D" w:rsidRDefault="0087635D" w:rsidP="0087635D">
      <w:pPr>
        <w:pStyle w:val="a3"/>
        <w:ind w:firstLine="709"/>
      </w:pPr>
      <w:r>
        <w:t>1.1. В наименовании, пунктах 1, 4 постановления слова: «Город Астрахань» заменить словами: «Городской округ город Астрахань».</w:t>
      </w:r>
    </w:p>
    <w:p w:rsidR="0087635D" w:rsidRDefault="0087635D" w:rsidP="0087635D">
      <w:pPr>
        <w:pStyle w:val="a3"/>
        <w:ind w:firstLine="709"/>
      </w:pPr>
      <w:r>
        <w:t xml:space="preserve">1.2. Схему размещения гаражей, являющихся некапитальными сооружениями, стоянок технических или других средств передвижения инвалидов вблизи их места жительства на территории муниципального образования «Город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 </w:t>
      </w:r>
    </w:p>
    <w:p w:rsidR="0087635D" w:rsidRDefault="0087635D" w:rsidP="0087635D">
      <w:pPr>
        <w:pStyle w:val="a3"/>
        <w:ind w:firstLine="709"/>
      </w:pPr>
      <w:r>
        <w:t>2. 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87635D" w:rsidRDefault="0087635D" w:rsidP="0087635D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87635D" w:rsidRDefault="0087635D" w:rsidP="0087635D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87635D" w:rsidRDefault="0087635D" w:rsidP="0087635D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7635D" w:rsidRDefault="0087635D" w:rsidP="0087635D">
      <w:pPr>
        <w:pStyle w:val="a3"/>
        <w:ind w:firstLine="709"/>
        <w:rPr>
          <w:spacing w:val="-2"/>
        </w:rPr>
      </w:pPr>
      <w:r>
        <w:rPr>
          <w:spacing w:val="-2"/>
        </w:rPr>
        <w:t>4. Настоящее постановление администрации муниципального образования «Городской округ «Город Астрахань» вступает в силу со дня его официального опубликования.</w:t>
      </w:r>
    </w:p>
    <w:p w:rsidR="0087635D" w:rsidRDefault="0087635D" w:rsidP="0087635D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87635D" w:rsidRDefault="0087635D" w:rsidP="0087635D">
      <w:pPr>
        <w:pStyle w:val="a3"/>
        <w:spacing w:line="240" w:lineRule="auto"/>
        <w:ind w:firstLine="0"/>
        <w:jc w:val="right"/>
        <w:rPr>
          <w:b/>
          <w:bCs/>
          <w:spacing w:val="0"/>
        </w:rPr>
      </w:pPr>
      <w:r w:rsidRPr="0087635D">
        <w:rPr>
          <w:b/>
          <w:bCs/>
          <w:spacing w:val="0"/>
        </w:rPr>
        <w:t>Глава</w:t>
      </w:r>
      <w:r>
        <w:rPr>
          <w:b/>
          <w:bCs/>
          <w:spacing w:val="0"/>
        </w:rPr>
        <w:t xml:space="preserve"> </w:t>
      </w:r>
      <w:r w:rsidRPr="0087635D">
        <w:rPr>
          <w:b/>
          <w:bCs/>
          <w:spacing w:val="0"/>
        </w:rPr>
        <w:t xml:space="preserve">муниципального образования «Городской округ город Астрахань» </w:t>
      </w:r>
    </w:p>
    <w:p w:rsidR="0087635D" w:rsidRPr="0087635D" w:rsidRDefault="0087635D" w:rsidP="0087635D">
      <w:pPr>
        <w:pStyle w:val="a3"/>
        <w:spacing w:line="240" w:lineRule="auto"/>
        <w:ind w:firstLine="0"/>
        <w:jc w:val="right"/>
        <w:rPr>
          <w:spacing w:val="0"/>
        </w:rPr>
      </w:pPr>
      <w:r w:rsidRPr="0087635D">
        <w:rPr>
          <w:b/>
          <w:bCs/>
          <w:spacing w:val="0"/>
        </w:rPr>
        <w:t>О.А. ПОЛУМОРДВИНОВ</w:t>
      </w:r>
    </w:p>
    <w:p w:rsidR="00FF4A14" w:rsidRDefault="007340EC" w:rsidP="0087635D">
      <w:pPr>
        <w:jc w:val="right"/>
      </w:pPr>
    </w:p>
    <w:sectPr w:rsidR="00FF4A14" w:rsidSect="0087635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5D"/>
    <w:rsid w:val="00250D1D"/>
    <w:rsid w:val="00443E08"/>
    <w:rsid w:val="005D6FBB"/>
    <w:rsid w:val="006A2B09"/>
    <w:rsid w:val="007340EC"/>
    <w:rsid w:val="008505A8"/>
    <w:rsid w:val="0087635D"/>
    <w:rsid w:val="009A20D2"/>
    <w:rsid w:val="00A56E3A"/>
    <w:rsid w:val="00D91E7F"/>
    <w:rsid w:val="00E5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7635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7635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7635D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7635D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2023-06-01T05:24:00Z</dcterms:created>
  <dcterms:modified xsi:type="dcterms:W3CDTF">2023-06-01T05:49:00Z</dcterms:modified>
</cp:coreProperties>
</file>